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E0" w:rsidRPr="005E5770" w:rsidRDefault="005E5770" w:rsidP="00B372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5E5770">
        <w:rPr>
          <w:rFonts w:ascii="Times New Roman" w:hAnsi="Times New Roman"/>
          <w:b/>
          <w:sz w:val="28"/>
          <w:szCs w:val="28"/>
          <w:lang w:val="ru-RU"/>
        </w:rPr>
        <w:t>Э</w:t>
      </w:r>
      <w:r w:rsidR="00B372E0" w:rsidRPr="005E5770">
        <w:rPr>
          <w:rFonts w:ascii="Times New Roman" w:hAnsi="Times New Roman"/>
          <w:b/>
          <w:sz w:val="28"/>
          <w:szCs w:val="28"/>
          <w:lang w:val="ru-RU"/>
        </w:rPr>
        <w:t>кзаменационны</w:t>
      </w:r>
      <w:r w:rsidRPr="005E5770">
        <w:rPr>
          <w:rFonts w:ascii="Times New Roman" w:hAnsi="Times New Roman"/>
          <w:b/>
          <w:sz w:val="28"/>
          <w:szCs w:val="28"/>
          <w:lang w:val="ru-RU"/>
        </w:rPr>
        <w:t>е</w:t>
      </w:r>
      <w:r w:rsidR="00B372E0" w:rsidRPr="005E5770">
        <w:rPr>
          <w:rFonts w:ascii="Times New Roman" w:hAnsi="Times New Roman"/>
          <w:b/>
          <w:sz w:val="28"/>
          <w:szCs w:val="28"/>
          <w:lang w:val="ru-RU"/>
        </w:rPr>
        <w:t xml:space="preserve"> билет</w:t>
      </w:r>
      <w:r w:rsidRPr="005E5770">
        <w:rPr>
          <w:rFonts w:ascii="Times New Roman" w:hAnsi="Times New Roman"/>
          <w:b/>
          <w:sz w:val="28"/>
          <w:szCs w:val="28"/>
          <w:lang w:val="ru-RU"/>
        </w:rPr>
        <w:t>ы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 1</w:t>
      </w:r>
    </w:p>
    <w:p w:rsidR="005E5770" w:rsidRPr="00B372E0" w:rsidRDefault="005E577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62D8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8862D8" w:rsidRPr="00B372E0">
        <w:rPr>
          <w:rFonts w:ascii="Times New Roman" w:hAnsi="Times New Roman"/>
          <w:sz w:val="24"/>
          <w:szCs w:val="24"/>
          <w:lang w:val="ru-RU"/>
        </w:rPr>
        <w:t>Производственные факторы</w:t>
      </w:r>
      <w:r w:rsidR="008862D8">
        <w:rPr>
          <w:rFonts w:ascii="Times New Roman" w:hAnsi="Times New Roman"/>
          <w:sz w:val="24"/>
          <w:szCs w:val="24"/>
          <w:lang w:val="ru-RU"/>
        </w:rPr>
        <w:t>,</w:t>
      </w:r>
      <w:r w:rsidR="008862D8" w:rsidRPr="00B372E0">
        <w:rPr>
          <w:rFonts w:ascii="Times New Roman" w:hAnsi="Times New Roman"/>
          <w:sz w:val="24"/>
          <w:szCs w:val="24"/>
          <w:lang w:val="ru-RU"/>
        </w:rPr>
        <w:t xml:space="preserve"> вызывающие хронические профессиональные заболевания</w:t>
      </w:r>
      <w:r w:rsidR="008862D8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862D8">
        <w:rPr>
          <w:rFonts w:ascii="Times New Roman" w:hAnsi="Times New Roman"/>
          <w:sz w:val="24"/>
          <w:szCs w:val="24"/>
          <w:lang w:val="ru-RU"/>
        </w:rPr>
        <w:t>Профессиональное физическоеп</w:t>
      </w:r>
      <w:r w:rsidRPr="00B372E0">
        <w:rPr>
          <w:rFonts w:ascii="Times New Roman" w:hAnsi="Times New Roman"/>
          <w:sz w:val="24"/>
          <w:szCs w:val="24"/>
          <w:lang w:val="ru-RU"/>
        </w:rPr>
        <w:t>еренапряжение: определение, группы заболеваний от перенапряжения.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 Виды нарушени</w:t>
      </w:r>
      <w:r w:rsidR="005E5770">
        <w:rPr>
          <w:rFonts w:ascii="Times New Roman" w:hAnsi="Times New Roman"/>
          <w:sz w:val="24"/>
          <w:szCs w:val="24"/>
          <w:lang w:val="ru-RU"/>
        </w:rPr>
        <w:t>й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вентиляции и изменения показателей </w:t>
      </w:r>
      <w:r w:rsidR="005E5770">
        <w:rPr>
          <w:rFonts w:ascii="Times New Roman" w:hAnsi="Times New Roman"/>
          <w:sz w:val="24"/>
          <w:szCs w:val="24"/>
          <w:lang w:val="ru-RU"/>
        </w:rPr>
        <w:t>ФВД</w:t>
      </w:r>
      <w:r w:rsidR="00B659FF">
        <w:rPr>
          <w:rFonts w:ascii="Times New Roman" w:hAnsi="Times New Roman"/>
          <w:sz w:val="24"/>
          <w:szCs w:val="24"/>
          <w:lang w:val="ru-RU"/>
        </w:rPr>
        <w:t>,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характерные для профессиональных бронхитов.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 2</w:t>
      </w:r>
    </w:p>
    <w:p w:rsidR="005E5770" w:rsidRPr="00B372E0" w:rsidRDefault="005E577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CC0474">
        <w:rPr>
          <w:rFonts w:ascii="Times New Roman" w:hAnsi="Times New Roman"/>
          <w:sz w:val="24"/>
          <w:szCs w:val="24"/>
          <w:lang w:val="ru-RU"/>
        </w:rPr>
        <w:t>Хронически</w:t>
      </w:r>
      <w:r w:rsidRPr="00B372E0">
        <w:rPr>
          <w:rFonts w:ascii="Times New Roman" w:hAnsi="Times New Roman"/>
          <w:sz w:val="24"/>
          <w:szCs w:val="24"/>
          <w:lang w:val="ru-RU"/>
        </w:rPr>
        <w:t>е интоксикации соединениями</w:t>
      </w:r>
      <w:r w:rsidR="00CC0474">
        <w:rPr>
          <w:rFonts w:ascii="Times New Roman" w:hAnsi="Times New Roman"/>
          <w:sz w:val="24"/>
          <w:szCs w:val="24"/>
          <w:lang w:val="ru-RU"/>
        </w:rPr>
        <w:t xml:space="preserve"> ртути</w:t>
      </w:r>
      <w:r w:rsidRPr="00B372E0">
        <w:rPr>
          <w:rFonts w:ascii="Times New Roman" w:hAnsi="Times New Roman"/>
          <w:sz w:val="24"/>
          <w:szCs w:val="24"/>
          <w:lang w:val="ru-RU"/>
        </w:rPr>
        <w:t>: патогенез, клиника, экспертиза трудоспособности, отдалённые последствия.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862D8">
        <w:rPr>
          <w:rFonts w:ascii="Times New Roman" w:hAnsi="Times New Roman"/>
          <w:sz w:val="24"/>
          <w:szCs w:val="24"/>
          <w:lang w:val="ru-RU"/>
        </w:rPr>
        <w:t>Профессиональные радикулопатии: диагностика, лечение, экспертиза связи с профессией</w:t>
      </w:r>
      <w:r w:rsidR="008862D8"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 Нарушения вентиляции и изменения показателей спирографии</w:t>
      </w:r>
      <w:r w:rsidR="005E5770">
        <w:rPr>
          <w:rFonts w:ascii="Times New Roman" w:hAnsi="Times New Roman"/>
          <w:sz w:val="24"/>
          <w:szCs w:val="24"/>
          <w:lang w:val="ru-RU"/>
        </w:rPr>
        <w:t>,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характерные для пневмокониозов.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 3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8862D8">
        <w:rPr>
          <w:rFonts w:ascii="Times New Roman" w:hAnsi="Times New Roman"/>
          <w:sz w:val="24"/>
          <w:szCs w:val="24"/>
          <w:lang w:val="ru-RU"/>
        </w:rPr>
        <w:t>Профессиональные болезни легких</w:t>
      </w:r>
      <w:r w:rsidR="008862D8" w:rsidRPr="00B372E0">
        <w:rPr>
          <w:rFonts w:ascii="Times New Roman" w:hAnsi="Times New Roman"/>
          <w:sz w:val="24"/>
          <w:szCs w:val="24"/>
          <w:lang w:val="ru-RU"/>
        </w:rPr>
        <w:t>: определение</w:t>
      </w:r>
      <w:r w:rsidR="008862D8">
        <w:rPr>
          <w:rFonts w:ascii="Times New Roman" w:hAnsi="Times New Roman"/>
          <w:sz w:val="24"/>
          <w:szCs w:val="24"/>
          <w:lang w:val="ru-RU"/>
        </w:rPr>
        <w:t>, классификация, диагностика.</w:t>
      </w:r>
    </w:p>
    <w:p w:rsidR="00EC18B8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EC18B8">
        <w:rPr>
          <w:rFonts w:ascii="Times New Roman" w:hAnsi="Times New Roman"/>
          <w:sz w:val="24"/>
          <w:szCs w:val="24"/>
          <w:lang w:val="ru-RU"/>
        </w:rPr>
        <w:t>Профессиональныеэ</w:t>
      </w:r>
      <w:r w:rsidR="00EC18B8" w:rsidRPr="00B372E0">
        <w:rPr>
          <w:rFonts w:ascii="Times New Roman" w:hAnsi="Times New Roman"/>
          <w:sz w:val="24"/>
          <w:szCs w:val="24"/>
          <w:lang w:val="ru-RU"/>
        </w:rPr>
        <w:t xml:space="preserve">пикондилёзы </w:t>
      </w:r>
      <w:r w:rsidR="00EC18B8">
        <w:rPr>
          <w:rFonts w:ascii="Times New Roman" w:hAnsi="Times New Roman"/>
          <w:sz w:val="24"/>
          <w:szCs w:val="24"/>
          <w:lang w:val="ru-RU"/>
        </w:rPr>
        <w:t>надмыщелков плечевых костей:</w:t>
      </w:r>
      <w:r w:rsidR="00EC18B8" w:rsidRPr="00B372E0">
        <w:rPr>
          <w:rFonts w:ascii="Times New Roman" w:hAnsi="Times New Roman"/>
          <w:sz w:val="24"/>
          <w:szCs w:val="24"/>
          <w:lang w:val="ru-RU"/>
        </w:rPr>
        <w:t xml:space="preserve"> клиника, диагностика, лечение.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 Диагностика степени выраженности нарушени</w:t>
      </w:r>
      <w:r w:rsidR="005E5770">
        <w:rPr>
          <w:rFonts w:ascii="Times New Roman" w:hAnsi="Times New Roman"/>
          <w:sz w:val="24"/>
          <w:szCs w:val="24"/>
          <w:lang w:val="ru-RU"/>
        </w:rPr>
        <w:t>й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дыхания у больных по данным функциональных методов исследования.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 4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8862D8">
        <w:rPr>
          <w:rFonts w:ascii="Times New Roman" w:hAnsi="Times New Roman"/>
          <w:sz w:val="24"/>
          <w:szCs w:val="24"/>
          <w:lang w:val="ru-RU"/>
        </w:rPr>
        <w:t>Профессиональные интоксикации</w:t>
      </w:r>
      <w:r w:rsidR="008862D8" w:rsidRPr="00B372E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8862D8">
        <w:rPr>
          <w:rFonts w:ascii="Times New Roman" w:hAnsi="Times New Roman"/>
          <w:sz w:val="24"/>
          <w:szCs w:val="24"/>
          <w:lang w:val="ru-RU"/>
        </w:rPr>
        <w:t>классификация, диагностика</w:t>
      </w:r>
      <w:r w:rsidR="00B659FF">
        <w:rPr>
          <w:rFonts w:ascii="Times New Roman" w:hAnsi="Times New Roman"/>
          <w:sz w:val="24"/>
          <w:szCs w:val="24"/>
          <w:lang w:val="ru-RU"/>
        </w:rPr>
        <w:t>,</w:t>
      </w:r>
      <w:r w:rsidR="00B659FF" w:rsidRPr="00B372E0">
        <w:rPr>
          <w:rFonts w:ascii="Times New Roman" w:hAnsi="Times New Roman"/>
          <w:sz w:val="24"/>
          <w:szCs w:val="24"/>
          <w:lang w:val="ru-RU"/>
        </w:rPr>
        <w:t>экспертиза трудоспособности</w:t>
      </w:r>
      <w:r w:rsidR="008862D8">
        <w:rPr>
          <w:rFonts w:ascii="Times New Roman" w:hAnsi="Times New Roman"/>
          <w:sz w:val="24"/>
          <w:szCs w:val="24"/>
          <w:lang w:val="ru-RU"/>
        </w:rPr>
        <w:t>.</w:t>
      </w:r>
    </w:p>
    <w:p w:rsidR="00EC18B8" w:rsidRPr="00B372E0" w:rsidRDefault="00B372E0" w:rsidP="00EC18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EC18B8" w:rsidRPr="00B372E0">
        <w:rPr>
          <w:rFonts w:ascii="Times New Roman" w:hAnsi="Times New Roman"/>
          <w:sz w:val="24"/>
          <w:szCs w:val="24"/>
          <w:lang w:val="ru-RU"/>
        </w:rPr>
        <w:t>Противопоказания для приёма на работу в условиях охлаждающего климата.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</w:t>
      </w:r>
      <w:r w:rsidR="00B659FF">
        <w:rPr>
          <w:rFonts w:ascii="Times New Roman" w:hAnsi="Times New Roman"/>
          <w:sz w:val="24"/>
          <w:szCs w:val="24"/>
          <w:lang w:val="ru-RU"/>
        </w:rPr>
        <w:t>Профессиональная бронхиальная астма</w:t>
      </w:r>
      <w:r w:rsidR="00B659FF" w:rsidRPr="00B372E0">
        <w:rPr>
          <w:rFonts w:ascii="Times New Roman" w:hAnsi="Times New Roman"/>
          <w:sz w:val="24"/>
          <w:szCs w:val="24"/>
          <w:lang w:val="ru-RU"/>
        </w:rPr>
        <w:t>: определение</w:t>
      </w:r>
      <w:r w:rsidR="00B659FF">
        <w:rPr>
          <w:rFonts w:ascii="Times New Roman" w:hAnsi="Times New Roman"/>
          <w:sz w:val="24"/>
          <w:szCs w:val="24"/>
          <w:lang w:val="ru-RU"/>
        </w:rPr>
        <w:t>, классификация, диагностика</w:t>
      </w:r>
      <w:r w:rsidR="00EC18B8">
        <w:rPr>
          <w:rFonts w:ascii="Times New Roman" w:hAnsi="Times New Roman"/>
          <w:sz w:val="24"/>
          <w:szCs w:val="24"/>
          <w:lang w:val="ru-RU"/>
        </w:rPr>
        <w:t>, экспертиза связи с профессией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№5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1. Производственные факторы</w:t>
      </w:r>
      <w:r w:rsidR="00F6279A">
        <w:rPr>
          <w:rFonts w:ascii="Times New Roman" w:hAnsi="Times New Roman"/>
          <w:sz w:val="24"/>
          <w:szCs w:val="24"/>
          <w:lang w:val="ru-RU"/>
        </w:rPr>
        <w:t>,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вызывающие хронические профессиональные аллергические заболевания.</w:t>
      </w:r>
    </w:p>
    <w:p w:rsidR="005E5770" w:rsidRPr="00B372E0" w:rsidRDefault="00B372E0" w:rsidP="005E57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E5770">
        <w:rPr>
          <w:rFonts w:ascii="Times New Roman" w:hAnsi="Times New Roman"/>
          <w:sz w:val="24"/>
          <w:szCs w:val="24"/>
          <w:lang w:val="ru-RU"/>
        </w:rPr>
        <w:t>Профессиональные дерматозы</w:t>
      </w:r>
      <w:r w:rsidR="005E5770" w:rsidRPr="00B372E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5E5770">
        <w:rPr>
          <w:rFonts w:ascii="Times New Roman" w:hAnsi="Times New Roman"/>
          <w:sz w:val="24"/>
          <w:szCs w:val="24"/>
          <w:lang w:val="ru-RU"/>
        </w:rPr>
        <w:t>классификация, диагностика,</w:t>
      </w:r>
      <w:r w:rsidR="005E5770" w:rsidRPr="00B372E0">
        <w:rPr>
          <w:rFonts w:ascii="Times New Roman" w:hAnsi="Times New Roman"/>
          <w:sz w:val="24"/>
          <w:szCs w:val="24"/>
          <w:lang w:val="ru-RU"/>
        </w:rPr>
        <w:t>экспертиза трудоспособности</w:t>
      </w:r>
      <w:r w:rsidR="005E577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</w:t>
      </w:r>
      <w:r w:rsidR="00F10B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372E0">
        <w:rPr>
          <w:rFonts w:ascii="Times New Roman" w:hAnsi="Times New Roman"/>
          <w:sz w:val="24"/>
          <w:szCs w:val="24"/>
          <w:lang w:val="ru-RU"/>
        </w:rPr>
        <w:t>Этиопатогенез</w:t>
      </w:r>
      <w:proofErr w:type="spellEnd"/>
      <w:r w:rsidRPr="00B372E0">
        <w:rPr>
          <w:rFonts w:ascii="Times New Roman" w:hAnsi="Times New Roman"/>
          <w:sz w:val="24"/>
          <w:szCs w:val="24"/>
          <w:lang w:val="ru-RU"/>
        </w:rPr>
        <w:t>, современная классификация пневмокониозов.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№6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1. Факторы</w:t>
      </w:r>
      <w:r w:rsidR="00B659FF">
        <w:rPr>
          <w:rFonts w:ascii="Times New Roman" w:hAnsi="Times New Roman"/>
          <w:sz w:val="24"/>
          <w:szCs w:val="24"/>
          <w:lang w:val="ru-RU"/>
        </w:rPr>
        <w:t>,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предрасполагающие к развитию профессиональных заболеваний</w:t>
      </w:r>
      <w:r w:rsidR="005E5770">
        <w:rPr>
          <w:rFonts w:ascii="Times New Roman" w:hAnsi="Times New Roman"/>
          <w:sz w:val="24"/>
          <w:szCs w:val="24"/>
          <w:lang w:val="ru-RU"/>
        </w:rPr>
        <w:t>лор-органов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659FF" w:rsidRPr="00B372E0" w:rsidRDefault="00B372E0" w:rsidP="00B65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2.</w:t>
      </w:r>
      <w:r w:rsidR="00B659FF">
        <w:rPr>
          <w:rFonts w:ascii="Times New Roman" w:hAnsi="Times New Roman"/>
          <w:sz w:val="24"/>
          <w:szCs w:val="24"/>
          <w:lang w:val="ru-RU"/>
        </w:rPr>
        <w:t xml:space="preserve"> Хронически</w:t>
      </w:r>
      <w:r w:rsidR="00B659FF" w:rsidRPr="00B372E0">
        <w:rPr>
          <w:rFonts w:ascii="Times New Roman" w:hAnsi="Times New Roman"/>
          <w:sz w:val="24"/>
          <w:szCs w:val="24"/>
          <w:lang w:val="ru-RU"/>
        </w:rPr>
        <w:t>е интоксикации соединениями</w:t>
      </w:r>
      <w:r w:rsidR="00B659FF">
        <w:rPr>
          <w:rFonts w:ascii="Times New Roman" w:hAnsi="Times New Roman"/>
          <w:sz w:val="24"/>
          <w:szCs w:val="24"/>
          <w:lang w:val="ru-RU"/>
        </w:rPr>
        <w:t xml:space="preserve"> свинца</w:t>
      </w:r>
      <w:r w:rsidR="00B659FF" w:rsidRPr="00B372E0">
        <w:rPr>
          <w:rFonts w:ascii="Times New Roman" w:hAnsi="Times New Roman"/>
          <w:sz w:val="24"/>
          <w:szCs w:val="24"/>
          <w:lang w:val="ru-RU"/>
        </w:rPr>
        <w:t>: патогенез, клиника, экспертиза трудоспособности, возможные отдалённые последствия.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</w:t>
      </w:r>
      <w:r w:rsidR="005E5770">
        <w:rPr>
          <w:rFonts w:ascii="Times New Roman" w:hAnsi="Times New Roman"/>
          <w:sz w:val="24"/>
          <w:szCs w:val="24"/>
          <w:lang w:val="ru-RU"/>
        </w:rPr>
        <w:t>Д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иагностика </w:t>
      </w:r>
      <w:r w:rsidR="005E5770">
        <w:rPr>
          <w:rFonts w:ascii="Times New Roman" w:hAnsi="Times New Roman"/>
          <w:sz w:val="24"/>
          <w:szCs w:val="24"/>
          <w:lang w:val="ru-RU"/>
        </w:rPr>
        <w:t>вибрационной болезни от воздействия локальной вибрации.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№7</w:t>
      </w:r>
    </w:p>
    <w:p w:rsidR="005E5770" w:rsidRPr="00B372E0" w:rsidRDefault="005E577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lastRenderedPageBreak/>
        <w:t>1. Вредные факторы производства. Определение. Принципы классификации. Понятия о ПДК и ПДУ.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4D5F3A">
        <w:rPr>
          <w:rFonts w:ascii="Times New Roman" w:hAnsi="Times New Roman"/>
          <w:sz w:val="24"/>
          <w:szCs w:val="24"/>
          <w:lang w:val="ru-RU"/>
        </w:rPr>
        <w:t>Профессиональная нейросенсорная тугоухость</w:t>
      </w:r>
      <w:r w:rsidRPr="00B372E0">
        <w:rPr>
          <w:rFonts w:ascii="Times New Roman" w:hAnsi="Times New Roman"/>
          <w:sz w:val="24"/>
          <w:szCs w:val="24"/>
          <w:lang w:val="ru-RU"/>
        </w:rPr>
        <w:t>: симптомы, принципы диагностики, лечение.</w:t>
      </w:r>
    </w:p>
    <w:p w:rsidR="00B372E0" w:rsidRPr="00B372E0" w:rsidRDefault="00124772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3.Профессиональная хроническая фтористая интоксикаци</w:t>
      </w:r>
      <w:r w:rsidR="00EC18B8">
        <w:rPr>
          <w:rFonts w:ascii="Times New Roman" w:hAnsi="Times New Roman"/>
          <w:sz w:val="24"/>
          <w:szCs w:val="24"/>
          <w:lang w:val="ru-RU"/>
        </w:rPr>
        <w:t>я</w:t>
      </w:r>
      <w:r w:rsidRPr="00B372E0">
        <w:rPr>
          <w:rFonts w:ascii="Times New Roman" w:hAnsi="Times New Roman"/>
          <w:sz w:val="24"/>
          <w:szCs w:val="24"/>
          <w:lang w:val="ru-RU"/>
        </w:rPr>
        <w:t>: определение</w:t>
      </w:r>
      <w:r>
        <w:rPr>
          <w:rFonts w:ascii="Times New Roman" w:hAnsi="Times New Roman"/>
          <w:sz w:val="24"/>
          <w:szCs w:val="24"/>
          <w:lang w:val="ru-RU"/>
        </w:rPr>
        <w:t>, классификация, диагностика</w:t>
      </w:r>
      <w:r w:rsidR="00EC18B8">
        <w:rPr>
          <w:rFonts w:ascii="Times New Roman" w:hAnsi="Times New Roman"/>
          <w:sz w:val="24"/>
          <w:szCs w:val="24"/>
          <w:lang w:val="ru-RU"/>
        </w:rPr>
        <w:t>,экспертиза связи с профессией</w:t>
      </w:r>
      <w:r w:rsidR="00B372E0"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№8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1.</w:t>
      </w:r>
      <w:r w:rsidR="00CC0474">
        <w:rPr>
          <w:rFonts w:ascii="Times New Roman" w:hAnsi="Times New Roman"/>
          <w:sz w:val="24"/>
          <w:szCs w:val="24"/>
          <w:lang w:val="ru-RU"/>
        </w:rPr>
        <w:t xml:space="preserve"> Понятие о производстве</w:t>
      </w:r>
      <w:r w:rsidR="00B659FF">
        <w:rPr>
          <w:rFonts w:ascii="Times New Roman" w:hAnsi="Times New Roman"/>
          <w:sz w:val="24"/>
          <w:szCs w:val="24"/>
          <w:lang w:val="ru-RU"/>
        </w:rPr>
        <w:t>нно-</w:t>
      </w:r>
      <w:r w:rsidR="00CC0474">
        <w:rPr>
          <w:rFonts w:ascii="Times New Roman" w:hAnsi="Times New Roman"/>
          <w:sz w:val="24"/>
          <w:szCs w:val="24"/>
          <w:lang w:val="ru-RU"/>
        </w:rPr>
        <w:t>обусловленных заболеваниях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2. Принципы диагностики профессиональных заболеваний от перенапряжения.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 Клинико</w:t>
      </w:r>
      <w:r w:rsidR="00CC0474">
        <w:rPr>
          <w:rFonts w:ascii="Times New Roman" w:hAnsi="Times New Roman"/>
          <w:sz w:val="24"/>
          <w:szCs w:val="24"/>
          <w:lang w:val="ru-RU"/>
        </w:rPr>
        <w:t>-рентгенологические проявления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 пневмокониоз</w:t>
      </w:r>
      <w:r w:rsidR="005E5770">
        <w:rPr>
          <w:rFonts w:ascii="Times New Roman" w:hAnsi="Times New Roman"/>
          <w:sz w:val="24"/>
          <w:szCs w:val="24"/>
          <w:lang w:val="ru-RU"/>
        </w:rPr>
        <w:t>ов</w:t>
      </w:r>
      <w:r w:rsidR="00E2536F">
        <w:rPr>
          <w:rFonts w:ascii="Times New Roman" w:hAnsi="Times New Roman"/>
          <w:sz w:val="24"/>
          <w:szCs w:val="24"/>
          <w:lang w:val="ru-RU"/>
        </w:rPr>
        <w:t>, дифференциальнаядиагностика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№9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1.</w:t>
      </w:r>
      <w:r w:rsidR="00CC0474">
        <w:rPr>
          <w:rFonts w:ascii="Times New Roman" w:hAnsi="Times New Roman"/>
          <w:sz w:val="24"/>
          <w:szCs w:val="24"/>
          <w:lang w:val="ru-RU"/>
        </w:rPr>
        <w:t xml:space="preserve">Клинические </w:t>
      </w:r>
      <w:r w:rsidRPr="00B372E0">
        <w:rPr>
          <w:rFonts w:ascii="Times New Roman" w:hAnsi="Times New Roman"/>
          <w:sz w:val="24"/>
          <w:szCs w:val="24"/>
          <w:lang w:val="ru-RU"/>
        </w:rPr>
        <w:t>проявления</w:t>
      </w:r>
      <w:r w:rsidR="00CC0474">
        <w:rPr>
          <w:rFonts w:ascii="Times New Roman" w:hAnsi="Times New Roman"/>
          <w:sz w:val="24"/>
          <w:szCs w:val="24"/>
          <w:lang w:val="ru-RU"/>
        </w:rPr>
        <w:t xml:space="preserve"> вибрационной болезни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Показания к трудоустройству при </w:t>
      </w:r>
      <w:r w:rsidR="00E2536F">
        <w:rPr>
          <w:rFonts w:ascii="Times New Roman" w:hAnsi="Times New Roman"/>
          <w:sz w:val="24"/>
          <w:szCs w:val="24"/>
          <w:lang w:val="ru-RU"/>
        </w:rPr>
        <w:t>профессиональных</w:t>
      </w:r>
      <w:r w:rsidRPr="00B372E0">
        <w:rPr>
          <w:rFonts w:ascii="Times New Roman" w:hAnsi="Times New Roman"/>
          <w:sz w:val="24"/>
          <w:szCs w:val="24"/>
          <w:lang w:val="ru-RU"/>
        </w:rPr>
        <w:t xml:space="preserve">болезнях </w:t>
      </w:r>
      <w:r w:rsidR="00E2536F">
        <w:rPr>
          <w:rFonts w:ascii="Times New Roman" w:hAnsi="Times New Roman"/>
          <w:sz w:val="24"/>
          <w:szCs w:val="24"/>
          <w:lang w:val="ru-RU"/>
        </w:rPr>
        <w:t>легких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 Рентгенологические признаки интерстициальной и узелковой форм пневмокониозов.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Билет №10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CC0474">
        <w:rPr>
          <w:rFonts w:ascii="Times New Roman" w:hAnsi="Times New Roman"/>
          <w:sz w:val="24"/>
          <w:szCs w:val="24"/>
          <w:lang w:val="ru-RU"/>
        </w:rPr>
        <w:t>Профессиональная хроническая обструктивная болезнь легких</w:t>
      </w:r>
      <w:r w:rsidR="00CC0474" w:rsidRPr="00B372E0">
        <w:rPr>
          <w:rFonts w:ascii="Times New Roman" w:hAnsi="Times New Roman"/>
          <w:sz w:val="24"/>
          <w:szCs w:val="24"/>
          <w:lang w:val="ru-RU"/>
        </w:rPr>
        <w:t>: определение</w:t>
      </w:r>
      <w:r w:rsidR="00CC0474">
        <w:rPr>
          <w:rFonts w:ascii="Times New Roman" w:hAnsi="Times New Roman"/>
          <w:sz w:val="24"/>
          <w:szCs w:val="24"/>
          <w:lang w:val="ru-RU"/>
        </w:rPr>
        <w:t>, классификация, диагностика</w:t>
      </w:r>
      <w:r w:rsidR="00EC18B8">
        <w:rPr>
          <w:rFonts w:ascii="Times New Roman" w:hAnsi="Times New Roman"/>
          <w:sz w:val="24"/>
          <w:szCs w:val="24"/>
          <w:lang w:val="ru-RU"/>
        </w:rPr>
        <w:t>,экспертиза связи с профессией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E2536F">
        <w:rPr>
          <w:rFonts w:ascii="Times New Roman" w:hAnsi="Times New Roman"/>
          <w:sz w:val="24"/>
          <w:szCs w:val="24"/>
          <w:lang w:val="ru-RU"/>
        </w:rPr>
        <w:t>Профессиональныер</w:t>
      </w:r>
      <w:r w:rsidRPr="00B372E0">
        <w:rPr>
          <w:rFonts w:ascii="Times New Roman" w:hAnsi="Times New Roman"/>
          <w:sz w:val="24"/>
          <w:szCs w:val="24"/>
          <w:lang w:val="ru-RU"/>
        </w:rPr>
        <w:t>ефлекторные синдромы шейного уровня: клиника, диагностика, лечение.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372E0">
        <w:rPr>
          <w:rFonts w:ascii="Times New Roman" w:hAnsi="Times New Roman"/>
          <w:sz w:val="24"/>
          <w:szCs w:val="24"/>
          <w:lang w:val="ru-RU"/>
        </w:rPr>
        <w:t>3. Клинико</w:t>
      </w:r>
      <w:r w:rsidR="00CC0474">
        <w:rPr>
          <w:rFonts w:ascii="Times New Roman" w:hAnsi="Times New Roman"/>
          <w:sz w:val="24"/>
          <w:szCs w:val="24"/>
          <w:lang w:val="ru-RU"/>
        </w:rPr>
        <w:t>-рентгенологические проявленияхронической фтористой интоксикации</w:t>
      </w:r>
      <w:r w:rsidRPr="00B372E0">
        <w:rPr>
          <w:rFonts w:ascii="Times New Roman" w:hAnsi="Times New Roman"/>
          <w:sz w:val="24"/>
          <w:szCs w:val="24"/>
          <w:lang w:val="ru-RU"/>
        </w:rPr>
        <w:t>.</w:t>
      </w: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72E0" w:rsidRPr="00B372E0" w:rsidRDefault="00B372E0" w:rsidP="00B37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4C2" w:rsidRPr="008862D8" w:rsidRDefault="00F974C2">
      <w:pPr>
        <w:rPr>
          <w:lang w:val="ru-RU"/>
        </w:rPr>
      </w:pPr>
    </w:p>
    <w:sectPr w:rsidR="00F974C2" w:rsidRPr="008862D8" w:rsidSect="00F9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E0"/>
    <w:rsid w:val="000A1EA1"/>
    <w:rsid w:val="00124772"/>
    <w:rsid w:val="004D5F3A"/>
    <w:rsid w:val="005E5770"/>
    <w:rsid w:val="006A2944"/>
    <w:rsid w:val="008862D8"/>
    <w:rsid w:val="009314F0"/>
    <w:rsid w:val="009A4A68"/>
    <w:rsid w:val="009E5CEF"/>
    <w:rsid w:val="00B372E0"/>
    <w:rsid w:val="00B659FF"/>
    <w:rsid w:val="00C369E3"/>
    <w:rsid w:val="00C90774"/>
    <w:rsid w:val="00CC0474"/>
    <w:rsid w:val="00DF2D11"/>
    <w:rsid w:val="00E2536F"/>
    <w:rsid w:val="00EC18B8"/>
    <w:rsid w:val="00F10B05"/>
    <w:rsid w:val="00F6279A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0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</dc:creator>
  <cp:keywords/>
  <dc:description/>
  <cp:lastModifiedBy>1</cp:lastModifiedBy>
  <cp:revision>3</cp:revision>
  <dcterms:created xsi:type="dcterms:W3CDTF">2021-08-05T08:18:00Z</dcterms:created>
  <dcterms:modified xsi:type="dcterms:W3CDTF">2023-05-15T06:42:00Z</dcterms:modified>
</cp:coreProperties>
</file>